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spacing w:after="0" w:line="240" w:lineRule="auto"/>
        <w:rPr>
          <w:rFonts w:ascii="Times New Roman" w:hAnsi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hAnsi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hAnsi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hAnsi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hAnsi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hAnsi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hAnsi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hAnsi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hAnsi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hAnsi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hAnsi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ООО «Прог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атик»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Описание процессов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обеспечивающих поддержание жизненного цикла</w:t>
      </w:r>
    </w:p>
    <w:p>
      <w:pPr>
        <w:pStyle w:val="Normal.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программы ЦООГ «Диалог»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Устранение неисправностей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выявленных в ходе эксплуатации</w:t>
      </w:r>
    </w:p>
    <w:p>
      <w:pPr>
        <w:pStyle w:val="Normal.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программного обеспечения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Информация о</w:t>
      </w:r>
    </w:p>
    <w:p>
      <w:pPr>
        <w:pStyle w:val="Normal.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персонале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необходимом для обеспечения </w:t>
      </w:r>
    </w:p>
    <w:p>
      <w:pPr>
        <w:pStyle w:val="Normal.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поддержки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jc w:val="center"/>
      </w:pPr>
      <w:r>
        <w:rPr>
          <w:rFonts w:ascii="Times New Roman" w:hAnsi="Times New Roman"/>
          <w:outline w:val="0"/>
          <w:color w:val="000000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2021 </w:t>
      </w:r>
      <w:r>
        <w:rPr>
          <w:rFonts w:ascii="Times New Roman" w:hAnsi="Times New Roman" w:hint="default"/>
          <w:outline w:val="0"/>
          <w:color w:val="000000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Normal.0"/>
        <w:shd w:val="clear" w:color="auto" w:fill="ffffff"/>
        <w:spacing w:after="0" w:line="288" w:lineRule="auto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Содержание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88" w:lineRule="auto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Normal.0"/>
        <w:shd w:val="clear" w:color="auto" w:fill="ffffff"/>
        <w:spacing w:after="0" w:line="288" w:lineRule="auto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Normal.0"/>
        <w:shd w:val="clear" w:color="auto" w:fill="ffffff"/>
        <w:spacing w:after="0" w:line="288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Термины и сокращения</w:t>
      </w:r>
    </w:p>
    <w:p>
      <w:pPr>
        <w:pStyle w:val="Normal.0"/>
        <w:shd w:val="clear" w:color="auto" w:fill="ffffff"/>
        <w:spacing w:after="0" w:line="288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Поддержание жизненного цикла Программы</w:t>
      </w:r>
    </w:p>
    <w:p>
      <w:pPr>
        <w:pStyle w:val="Normal.0"/>
        <w:shd w:val="clear" w:color="auto" w:fill="ffffff"/>
        <w:spacing w:after="0" w:line="288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Устранение неисправностей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выявленных в ходе эксплуатации</w:t>
      </w:r>
    </w:p>
    <w:p>
      <w:pPr>
        <w:pStyle w:val="Normal.0"/>
        <w:shd w:val="clear" w:color="auto" w:fill="ffffff"/>
        <w:spacing w:after="0" w:line="288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Совершенствование Программы</w:t>
      </w:r>
    </w:p>
    <w:p>
      <w:pPr>
        <w:pStyle w:val="Normal.0"/>
        <w:shd w:val="clear" w:color="auto" w:fill="ffffff"/>
        <w:spacing w:after="0" w:line="288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Техническая поддержка Программы</w:t>
      </w:r>
    </w:p>
    <w:p>
      <w:pPr>
        <w:pStyle w:val="Normal.0"/>
        <w:shd w:val="clear" w:color="auto" w:fill="ffffff"/>
        <w:spacing w:after="0" w:line="288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6.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Информация о персонале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необходимом для обеспечения поддержки Программы</w:t>
      </w:r>
    </w:p>
    <w:p>
      <w:pPr>
        <w:pStyle w:val="Normal.0"/>
        <w:shd w:val="clear" w:color="auto" w:fill="ffffff"/>
        <w:spacing w:after="0" w:line="288" w:lineRule="auto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7.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Информация о фактическом адресе размещения инфраструктуры разработки и службы технической поддержки пользователей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Термины и сокращения</w:t>
      </w:r>
      <w:r>
        <w:rPr>
          <w:rFonts w:ascii="Times New Roman" w:hAnsi="Times New Roman"/>
          <w:outline w:val="0"/>
          <w:color w:val="000000"/>
          <w:sz w:val="23"/>
          <w:szCs w:val="23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5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5"/>
        <w:gridCol w:w="4786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b w:val="1"/>
                <w:bCs w:val="1"/>
                <w:sz w:val="23"/>
                <w:szCs w:val="23"/>
                <w:shd w:val="nil" w:color="auto" w:fill="auto"/>
                <w:rtl w:val="0"/>
                <w:lang w:val="ru-RU"/>
              </w:rPr>
              <w:t>Сокращение</w:t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3"/>
                <w:szCs w:val="23"/>
                <w:shd w:val="nil" w:color="auto" w:fill="auto"/>
                <w:rtl w:val="0"/>
                <w:lang w:val="ru-RU"/>
              </w:rPr>
              <w:t>Расшифровка сокращения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3"/>
                <w:szCs w:val="23"/>
                <w:shd w:val="nil" w:color="auto" w:fill="auto"/>
                <w:rtl w:val="0"/>
                <w:lang w:val="ru-RU"/>
              </w:rPr>
              <w:t>Программа ЦООГ «Диалог»</w:t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3"/>
                <w:szCs w:val="23"/>
                <w:shd w:val="nil" w:color="auto" w:fill="auto"/>
                <w:rtl w:val="0"/>
                <w:lang w:val="ru-RU"/>
              </w:rPr>
              <w:t>Программа Центр обработки обращений граждан «Диалог»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3"/>
                <w:szCs w:val="23"/>
                <w:shd w:val="nil" w:color="auto" w:fill="auto"/>
                <w:rtl w:val="0"/>
                <w:lang w:val="ru-RU"/>
              </w:rPr>
              <w:t>Разработчик</w:t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3"/>
                <w:szCs w:val="23"/>
                <w:shd w:val="nil" w:color="auto" w:fill="auto"/>
                <w:rtl w:val="0"/>
                <w:lang w:val="ru-RU"/>
              </w:rPr>
              <w:t>Правообладатель Программы</w:t>
            </w:r>
          </w:p>
        </w:tc>
      </w:tr>
      <w:tr>
        <w:tblPrEx>
          <w:shd w:val="clear" w:color="auto" w:fill="ced7e7"/>
        </w:tblPrEx>
        <w:trPr>
          <w:trHeight w:val="960" w:hRule="atLeast"/>
        </w:trPr>
        <w:tc>
          <w:tcPr>
            <w:tcW w:type="dxa" w:w="4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3"/>
                <w:szCs w:val="23"/>
                <w:shd w:val="nil" w:color="auto" w:fill="auto"/>
                <w:rtl w:val="0"/>
                <w:lang w:val="ru-RU"/>
              </w:rPr>
              <w:t>Заказчик</w:t>
            </w:r>
          </w:p>
        </w:tc>
        <w:tc>
          <w:tcPr>
            <w:tcW w:type="dxa" w:w="4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3"/>
                <w:szCs w:val="23"/>
                <w:shd w:val="nil" w:color="auto" w:fill="auto"/>
                <w:rtl w:val="0"/>
                <w:lang w:val="ru-RU"/>
              </w:rPr>
              <w:t>Юридическое лицо</w:t>
            </w:r>
            <w:r>
              <w:rPr>
                <w:rFonts w:ascii="Times New Roman" w:hAnsi="Times New Roman"/>
                <w:sz w:val="23"/>
                <w:szCs w:val="23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3"/>
                <w:szCs w:val="23"/>
                <w:shd w:val="nil" w:color="auto" w:fill="auto"/>
                <w:rtl w:val="0"/>
                <w:lang w:val="ru-RU"/>
              </w:rPr>
              <w:t>подписавшее договор</w:t>
            </w:r>
            <w:r>
              <w:rPr>
                <w:rFonts w:ascii="Times New Roman" w:hAnsi="Times New Roman"/>
                <w:sz w:val="23"/>
                <w:szCs w:val="23"/>
                <w:shd w:val="clear" w:color="auto" w:fill="ffff00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3"/>
                <w:szCs w:val="23"/>
                <w:shd w:val="nil" w:color="auto" w:fill="auto"/>
                <w:rtl w:val="0"/>
                <w:lang w:val="ru-RU"/>
              </w:rPr>
              <w:t>информационно</w:t>
            </w:r>
            <w:r>
              <w:rPr>
                <w:rFonts w:ascii="Times New Roman" w:hAnsi="Times New Roman"/>
                <w:sz w:val="23"/>
                <w:szCs w:val="23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3"/>
                <w:szCs w:val="23"/>
                <w:shd w:val="nil" w:color="auto" w:fill="auto"/>
                <w:rtl w:val="0"/>
                <w:lang w:val="ru-RU"/>
              </w:rPr>
              <w:t>технического сопровождения</w:t>
            </w:r>
            <w:r>
              <w:rPr>
                <w:rFonts w:ascii="Times New Roman" w:hAnsi="Times New Roman"/>
                <w:sz w:val="23"/>
                <w:szCs w:val="23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3"/>
                <w:szCs w:val="23"/>
                <w:shd w:val="nil" w:color="auto" w:fill="auto"/>
                <w:rtl w:val="0"/>
                <w:lang w:val="ru-RU"/>
              </w:rPr>
              <w:t>а также договор на право пользования системой</w:t>
            </w:r>
          </w:p>
        </w:tc>
      </w:tr>
    </w:tbl>
    <w:p>
      <w:pPr>
        <w:pStyle w:val="Normal.0"/>
        <w:widowControl w:val="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88" w:lineRule="auto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Поддержание жизненного цикла Программы</w:t>
      </w:r>
    </w:p>
    <w:p>
      <w:pPr>
        <w:pStyle w:val="Normal.0"/>
        <w:shd w:val="clear" w:color="auto" w:fill="ffffff"/>
        <w:spacing w:after="0" w:line="288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hd w:val="clear" w:color="auto" w:fill="ffffff"/>
        <w:spacing w:after="0" w:line="288" w:lineRule="auto"/>
        <w:ind w:firstLine="708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Поддержание жизненного цикла Программы осуществляется за счет сопровождения Программы и включает в себя проведение модернизаций Программы в соответствии с собственным планом доработок и по заявкам клиентов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консультации по вопросам установки и эксплуатации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 телефону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электронной почте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Программы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88" w:lineRule="auto"/>
        <w:ind w:firstLine="708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В рамках технической поддержки Программы оказываются следующие услуги</w:t>
      </w:r>
      <w:r>
        <w:rPr>
          <w:rFonts w:ascii="Times New Roman" w:hAnsi="Times New Roman"/>
          <w:sz w:val="26"/>
          <w:szCs w:val="26"/>
          <w:rtl w:val="0"/>
          <w:lang w:val="ru-RU"/>
        </w:rPr>
        <w:t>: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88" w:lineRule="auto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помощь в установке Программы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88" w:lineRule="auto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помощь в настройке и администрировании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88" w:lineRule="auto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помощь в поиске и устранении проблем в случае некорректной установки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88" w:lineRule="auto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обновления Программы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88" w:lineRule="auto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пояснение функционала Программы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помощь в эксплуатации Программы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88" w:lineRule="auto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общие консультации по выбору серверного программного обеспечения для обеспечения более высокой производительности работы Программы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88" w:lineRule="auto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предоставление актуальной документации настройке и функциям Программного продукта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88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hd w:val="clear" w:color="auto" w:fill="ffffff"/>
        <w:spacing w:after="0" w:line="288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hd w:val="clear" w:color="auto" w:fill="ffffff"/>
        <w:spacing w:after="0" w:line="288" w:lineRule="auto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Устранение неисправностей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выявленных в ходе эксплуатации Программы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88" w:lineRule="auto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Normal.0"/>
        <w:shd w:val="clear" w:color="auto" w:fill="ffffff"/>
        <w:spacing w:after="0" w:line="288" w:lineRule="auto"/>
        <w:ind w:firstLine="708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Неисправности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выявленные в ходе эксплуатации Программы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могут быть</w:t>
      </w:r>
    </w:p>
    <w:p>
      <w:pPr>
        <w:pStyle w:val="Normal.0"/>
        <w:shd w:val="clear" w:color="auto" w:fill="ffffff"/>
        <w:spacing w:after="0"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исправлены двумя способами</w:t>
      </w:r>
      <w:r>
        <w:rPr>
          <w:rFonts w:ascii="Times New Roman" w:hAnsi="Times New Roman"/>
          <w:sz w:val="26"/>
          <w:szCs w:val="26"/>
          <w:rtl w:val="0"/>
          <w:lang w:val="ru-RU"/>
        </w:rPr>
        <w:t>: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 w:line="288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массовое автоматическое обновление компонентов Программы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 w:line="288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единичная работа специалиста службы технической поддержки по запросу пользователя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88" w:lineRule="auto"/>
        <w:ind w:firstLine="36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В случае возникновения неисправностей в Программе или необходимости в её</w:t>
      </w:r>
    </w:p>
    <w:p>
      <w:pPr>
        <w:pStyle w:val="Normal.0"/>
        <w:shd w:val="clear" w:color="auto" w:fill="ffffff"/>
        <w:spacing w:after="0"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доработке Заказчик направляет Разработчику запрос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Запрос должен содержать тему запроса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суть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описание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и по мере возможности снимок экрана со сбоем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если имеется сбой</w:t>
      </w:r>
      <w:r>
        <w:rPr>
          <w:rFonts w:ascii="Times New Roman" w:hAnsi="Times New Roman"/>
          <w:sz w:val="26"/>
          <w:szCs w:val="26"/>
          <w:rtl w:val="0"/>
          <w:lang w:val="ru-RU"/>
        </w:rPr>
        <w:t>).</w:t>
      </w:r>
    </w:p>
    <w:p>
      <w:pPr>
        <w:pStyle w:val="Normal.0"/>
        <w:shd w:val="clear" w:color="auto" w:fill="ffffff"/>
        <w:spacing w:after="0"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Запросы могут быть следующего вида</w:t>
      </w:r>
      <w:r>
        <w:rPr>
          <w:rFonts w:ascii="Times New Roman" w:hAnsi="Times New Roman"/>
          <w:sz w:val="26"/>
          <w:szCs w:val="26"/>
          <w:rtl w:val="0"/>
          <w:lang w:val="ru-RU"/>
        </w:rPr>
        <w:t>: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88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наличие инцидента – произошедший сбой в системе у одного Пользователя со стороны Заказчика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88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наличие Проблемы – сбой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повлекший за собой остановку работы</w:t>
      </w:r>
      <w:r>
        <w:rPr>
          <w:rFonts w:ascii="Times New Roman" w:hAnsi="Times New Roman"/>
          <w:sz w:val="26"/>
          <w:szCs w:val="26"/>
          <w:rtl w:val="0"/>
          <w:lang w:val="ru-RU"/>
        </w:rPr>
        <w:t>/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потерю работоспособности Программы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88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запрос на обслуживание – запрос на предоставление информации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88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запрос на развитие – запрос на проведение доработок Программы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hd w:val="clear" w:color="auto" w:fill="ffffff"/>
        <w:spacing w:after="0" w:line="288" w:lineRule="auto"/>
        <w:ind w:firstLine="36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Запрос направляется Заказчиком по электронной почте на электронный адрес </w:t>
      </w:r>
      <w:r>
        <w:rPr>
          <w:rStyle w:val="Hyperlink.0"/>
          <w:sz w:val="26"/>
          <w:szCs w:val="26"/>
        </w:rPr>
        <w:fldChar w:fldCharType="begin" w:fldLock="0"/>
      </w:r>
      <w:r>
        <w:rPr>
          <w:rStyle w:val="Hyperlink.0"/>
          <w:sz w:val="26"/>
          <w:szCs w:val="26"/>
        </w:rPr>
        <w:instrText xml:space="preserve"> HYPERLINK "mailto:support.coog@prog-matik.ru"</w:instrText>
      </w:r>
      <w:r>
        <w:rPr>
          <w:rStyle w:val="Hyperlink.0"/>
          <w:sz w:val="26"/>
          <w:szCs w:val="26"/>
        </w:rPr>
        <w:fldChar w:fldCharType="separate" w:fldLock="0"/>
      </w:r>
      <w:r>
        <w:rPr>
          <w:rStyle w:val="Hyperlink.0"/>
          <w:sz w:val="26"/>
          <w:szCs w:val="26"/>
          <w:rtl w:val="0"/>
          <w:lang w:val="ru-RU"/>
        </w:rPr>
        <w:t>support.coog@prog-matik.ru</w:t>
      </w:r>
      <w:r>
        <w:rPr>
          <w:sz w:val="26"/>
          <w:szCs w:val="26"/>
        </w:rPr>
        <w:fldChar w:fldCharType="end" w:fldLock="0"/>
      </w:r>
      <w:r>
        <w:rPr>
          <w:rStyle w:val="Hyperlink.0"/>
          <w:sz w:val="26"/>
          <w:szCs w:val="26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или по телефону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8-383-209-10-44. </w:t>
      </w:r>
    </w:p>
    <w:p>
      <w:pPr>
        <w:pStyle w:val="Normal.0"/>
        <w:shd w:val="clear" w:color="auto" w:fill="ffffff"/>
        <w:spacing w:after="0"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Разработчик оставляет за собой право обращаться за уточнением информации по запросу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тех случаях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когда указанной в запросе информации будет недостаточно для выполнения запроса Заказчика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0" w:line="288" w:lineRule="auto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Совершенствование Программы</w:t>
      </w:r>
    </w:p>
    <w:p>
      <w:pPr>
        <w:pStyle w:val="Normal.0"/>
        <w:shd w:val="clear" w:color="auto" w:fill="ffffff"/>
        <w:spacing w:after="0" w:line="288" w:lineRule="auto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Normal.0"/>
        <w:shd w:val="clear" w:color="auto" w:fill="ffffff"/>
        <w:spacing w:after="0" w:line="288" w:lineRule="auto"/>
        <w:ind w:firstLine="708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Программа регулярно развивается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ней появляются новые дополнительные возможности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оптимизируется нагрузка ресурсов ПК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обновляется интерфейс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88" w:lineRule="auto"/>
        <w:ind w:firstLine="708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Пользователь может самостоятельно повлиять на совершенствование продукта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для этого необходимо направить предложение по усовершенствованию на электронную почту технической поддержки по адресу </w:t>
      </w:r>
      <w:r>
        <w:rPr>
          <w:rStyle w:val="Hyperlink.0"/>
          <w:sz w:val="26"/>
          <w:szCs w:val="26"/>
        </w:rPr>
        <w:fldChar w:fldCharType="begin" w:fldLock="0"/>
      </w:r>
      <w:r>
        <w:rPr>
          <w:rStyle w:val="Hyperlink.0"/>
          <w:sz w:val="26"/>
          <w:szCs w:val="26"/>
        </w:rPr>
        <w:instrText xml:space="preserve"> HYPERLINK "mailto:support.coog@prog-matik.ru"</w:instrText>
      </w:r>
      <w:r>
        <w:rPr>
          <w:rStyle w:val="Hyperlink.0"/>
          <w:sz w:val="26"/>
          <w:szCs w:val="26"/>
        </w:rPr>
        <w:fldChar w:fldCharType="separate" w:fldLock="0"/>
      </w:r>
      <w:r>
        <w:rPr>
          <w:rStyle w:val="Hyperlink.0"/>
          <w:sz w:val="26"/>
          <w:szCs w:val="26"/>
          <w:rtl w:val="0"/>
          <w:lang w:val="ru-RU"/>
        </w:rPr>
        <w:t>support.coog@prog-matik.ru</w:t>
      </w:r>
      <w:r>
        <w:rPr>
          <w:sz w:val="26"/>
          <w:szCs w:val="26"/>
        </w:rPr>
        <w:fldChar w:fldCharType="end" w:fldLock="0"/>
      </w:r>
      <w:r>
        <w:rPr>
          <w:rStyle w:val="Hyperlink.0"/>
          <w:sz w:val="26"/>
          <w:szCs w:val="26"/>
          <w:rtl w:val="0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Предложение будет рассмотрено 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случае признания его эффективности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Программу будут внесены соответствующие изменения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88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List Paragraph"/>
        <w:numPr>
          <w:ilvl w:val="0"/>
          <w:numId w:val="9"/>
        </w:numPr>
        <w:shd w:val="clear" w:color="auto" w:fill="ffffff"/>
        <w:bidi w:val="0"/>
        <w:spacing w:after="0" w:line="288" w:lineRule="auto"/>
        <w:ind w:right="0"/>
        <w:jc w:val="left"/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Техническая поддержка Программы</w:t>
      </w:r>
    </w:p>
    <w:p>
      <w:pPr>
        <w:pStyle w:val="List Paragraph"/>
        <w:numPr>
          <w:ilvl w:val="0"/>
          <w:numId w:val="8"/>
        </w:numPr>
        <w:shd w:val="clear" w:color="auto" w:fill="ffffff"/>
        <w:bidi w:val="0"/>
        <w:spacing w:after="0" w:line="288" w:lineRule="auto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rtl w:val="0"/>
        </w:rPr>
      </w:pPr>
    </w:p>
    <w:p>
      <w:pPr>
        <w:pStyle w:val="No Spacing"/>
        <w:spacing w:line="288" w:lineRule="auto"/>
        <w:ind w:firstLine="360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Если у пользователей возникают трудности с использованием Программы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они могут звонить по телефону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8-383-209-10-44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или обращаться на электронную почту по адресу </w:t>
      </w:r>
      <w:r>
        <w:rPr>
          <w:rStyle w:val="Hyperlink.0"/>
          <w:sz w:val="26"/>
          <w:szCs w:val="26"/>
        </w:rPr>
        <w:fldChar w:fldCharType="begin" w:fldLock="0"/>
      </w:r>
      <w:r>
        <w:rPr>
          <w:rStyle w:val="Hyperlink.0"/>
          <w:sz w:val="26"/>
          <w:szCs w:val="26"/>
        </w:rPr>
        <w:instrText xml:space="preserve"> HYPERLINK "mailto:support.coog@prog-matik.ru"</w:instrText>
      </w:r>
      <w:r>
        <w:rPr>
          <w:rStyle w:val="Hyperlink.0"/>
          <w:sz w:val="26"/>
          <w:szCs w:val="26"/>
        </w:rPr>
        <w:fldChar w:fldCharType="separate" w:fldLock="0"/>
      </w:r>
      <w:r>
        <w:rPr>
          <w:rStyle w:val="Hyperlink.0"/>
          <w:sz w:val="26"/>
          <w:szCs w:val="26"/>
          <w:rtl w:val="0"/>
          <w:lang w:val="ru-RU"/>
        </w:rPr>
        <w:t>support.coog@prog-matik.ru</w:t>
      </w:r>
      <w:r>
        <w:rPr>
          <w:sz w:val="26"/>
          <w:szCs w:val="26"/>
        </w:rPr>
        <w:fldChar w:fldCharType="end" w:fldLock="0"/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Также для выявления и устранения проблемы сотрудник отдела технической поддержки может подключиться к компьютеру Пользователя с помощью программ удаленного доступа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88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hd w:val="clear" w:color="auto" w:fill="ffffff"/>
        <w:spacing w:after="0" w:line="288" w:lineRule="auto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6.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Информация о персонале</w:t>
      </w:r>
    </w:p>
    <w:p>
      <w:pPr>
        <w:pStyle w:val="Normal.0"/>
        <w:shd w:val="clear" w:color="auto" w:fill="ffffff"/>
        <w:spacing w:after="0" w:line="288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hd w:val="clear" w:color="auto" w:fill="ffffff"/>
        <w:spacing w:after="0" w:line="288" w:lineRule="auto"/>
        <w:ind w:firstLine="708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Пользователи Программы должны обладать навыками работы с персональным</w:t>
      </w:r>
    </w:p>
    <w:p>
      <w:pPr>
        <w:pStyle w:val="Normal.0"/>
        <w:shd w:val="clear" w:color="auto" w:fill="ffffff"/>
        <w:spacing w:after="0" w:line="288" w:lineRule="auto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компьютером и браузером на уровне пользователя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Для работы с Программой пользователю необходимо изучить Руководство пользователя Программы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расположенное по адресу </w:t>
      </w:r>
      <w:r>
        <w:rPr>
          <w:rFonts w:ascii="Times New Roman" w:hAnsi="Times New Roman"/>
          <w:sz w:val="26"/>
          <w:szCs w:val="26"/>
          <w:rtl w:val="0"/>
          <w:lang w:val="ru-RU"/>
        </w:rPr>
        <w:t>http://coog.prog-matik.ru.</w:t>
      </w:r>
    </w:p>
    <w:p>
      <w:pPr>
        <w:pStyle w:val="Normal.0"/>
        <w:shd w:val="clear" w:color="auto" w:fill="ffffff"/>
        <w:spacing w:after="0" w:line="288" w:lineRule="auto"/>
        <w:ind w:firstLine="708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Т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ехническую поддержку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и модернизацию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Программы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 обеспечивают специалисты компании Разработчика</w:t>
      </w:r>
    </w:p>
    <w:p>
      <w:pPr>
        <w:pStyle w:val="Normal.0"/>
        <w:shd w:val="clear" w:color="auto" w:fill="ffffff"/>
        <w:spacing w:after="0" w:line="288" w:lineRule="auto"/>
        <w:ind w:firstLine="708"/>
        <w:jc w:val="both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List Paragraph"/>
        <w:numPr>
          <w:ilvl w:val="0"/>
          <w:numId w:val="12"/>
        </w:numPr>
        <w:shd w:val="clear" w:color="auto" w:fill="ffffff"/>
        <w:bidi w:val="0"/>
        <w:spacing w:after="0" w:line="288" w:lineRule="auto"/>
        <w:ind w:right="0"/>
        <w:jc w:val="left"/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Информация о фактическом адресе размещения инфраструктуры разработки и службы технической поддержки пользователей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.</w:t>
      </w:r>
    </w:p>
    <w:p>
      <w:pPr>
        <w:pStyle w:val="List Paragraph"/>
        <w:shd w:val="clear" w:color="auto" w:fill="ffffff"/>
        <w:bidi w:val="0"/>
        <w:spacing w:after="0" w:line="288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rtl w:val="0"/>
        </w:rPr>
      </w:pPr>
    </w:p>
    <w:p>
      <w:pPr>
        <w:pStyle w:val="Normal.0"/>
        <w:shd w:val="clear" w:color="auto" w:fill="ffffff"/>
        <w:spacing w:after="0" w:line="288" w:lineRule="auto"/>
        <w:ind w:left="360" w:firstLine="0"/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Г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Новосибирск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Разъездная </w:t>
      </w:r>
      <w:r>
        <w:rPr>
          <w:rFonts w:ascii="Times New Roman" w:hAnsi="Times New Roman"/>
          <w:sz w:val="26"/>
          <w:szCs w:val="26"/>
          <w:rtl w:val="0"/>
          <w:lang w:val="ru-RU"/>
        </w:rPr>
        <w:t>12.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87" w:hanging="40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07" w:hanging="40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27" w:hanging="40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47" w:hanging="40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67" w:hanging="40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87" w:hanging="40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07" w:hanging="40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27" w:hanging="40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87" w:hanging="40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07" w:hanging="40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27" w:hanging="40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47" w:hanging="40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67" w:hanging="40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87" w:hanging="40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07" w:hanging="40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27" w:hanging="40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87" w:hanging="40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07" w:hanging="40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27" w:hanging="40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47" w:hanging="40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67" w:hanging="40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87" w:hanging="40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07" w:hanging="40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27" w:hanging="40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87" w:hanging="40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98" w:hanging="32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27" w:hanging="40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47" w:hanging="40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58" w:hanging="32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87" w:hanging="40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07" w:hanging="40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18" w:hanging="32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41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52" w:hanging="2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81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01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12" w:hanging="2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41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61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72" w:hanging="2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6"/>
    <w:lvlOverride w:ilvl="0">
      <w:startOverride w:val="5"/>
    </w:lvlOverride>
  </w:num>
  <w:num w:numId="10">
    <w:abstractNumId w:val="9"/>
  </w:num>
  <w:num w:numId="11">
    <w:abstractNumId w:val="8"/>
  </w:num>
  <w:num w:numId="12">
    <w:abstractNumId w:val="8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character" w:styleId="Ссылка">
    <w:name w:val="Ссылка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Ссылка"/>
    <w:next w:val="Hyperlink.0"/>
    <w:rPr>
      <w:rFonts w:ascii="Times New Roman" w:cs="Times New Roman" w:hAnsi="Times New Roman" w:eastAsia="Times New Roman"/>
    </w:rPr>
  </w:style>
  <w:style w:type="numbering" w:styleId="Импортированный стиль 4">
    <w:name w:val="Импортированный стиль 4"/>
    <w:pPr>
      <w:numPr>
        <w:numId w:val="7"/>
      </w:numPr>
    </w:p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5">
    <w:name w:val="Импортированный стиль 5"/>
    <w:pPr>
      <w:numPr>
        <w:numId w:val="10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